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298BA" w14:textId="77777777" w:rsidR="003C3831" w:rsidRDefault="003C3831" w:rsidP="009C5C99"/>
    <w:p w14:paraId="11482FF2" w14:textId="77777777" w:rsidR="0008734D" w:rsidRPr="00FD2431" w:rsidRDefault="0008734D" w:rsidP="00FD24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7E39"/>
          <w:sz w:val="49"/>
          <w:szCs w:val="49"/>
        </w:rPr>
      </w:pPr>
      <w:r w:rsidRPr="00FD2431">
        <w:rPr>
          <w:rFonts w:ascii="Arial" w:hAnsi="Arial" w:cs="Arial"/>
          <w:b/>
          <w:bCs/>
          <w:color w:val="007E39"/>
          <w:sz w:val="49"/>
          <w:szCs w:val="49"/>
        </w:rPr>
        <w:t xml:space="preserve">Zoomtext </w:t>
      </w:r>
      <w:proofErr w:type="spellStart"/>
      <w:r w:rsidRPr="00FD2431">
        <w:rPr>
          <w:rFonts w:ascii="Arial" w:hAnsi="Arial" w:cs="Arial"/>
          <w:b/>
          <w:bCs/>
          <w:color w:val="007E39"/>
          <w:sz w:val="49"/>
          <w:szCs w:val="49"/>
        </w:rPr>
        <w:t>Logic</w:t>
      </w:r>
      <w:proofErr w:type="spellEnd"/>
      <w:r w:rsidRPr="00FD2431">
        <w:rPr>
          <w:rFonts w:ascii="Arial" w:hAnsi="Arial" w:cs="Arial"/>
          <w:b/>
          <w:bCs/>
          <w:color w:val="007E39"/>
          <w:sz w:val="49"/>
          <w:szCs w:val="49"/>
        </w:rPr>
        <w:t xml:space="preserve"> tangentbord</w:t>
      </w:r>
    </w:p>
    <w:p w14:paraId="52A8A2E9" w14:textId="77777777" w:rsidR="00FD2431" w:rsidRDefault="00FD2431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3"/>
          <w:szCs w:val="33"/>
        </w:rPr>
      </w:pPr>
    </w:p>
    <w:p w14:paraId="55F1D3F6" w14:textId="77777777" w:rsidR="00FD2431" w:rsidRDefault="00FD2431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3"/>
          <w:szCs w:val="33"/>
        </w:rPr>
      </w:pPr>
    </w:p>
    <w:p w14:paraId="1964139C" w14:textId="2A7E9A4A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Designad för alla som har problem att se och hitta</w:t>
      </w:r>
    </w:p>
    <w:p w14:paraId="2F510018" w14:textId="1FFB8238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tangenterna på deras tangentbord.</w:t>
      </w:r>
    </w:p>
    <w:p w14:paraId="01B63313" w14:textId="77777777" w:rsidR="00B3578D" w:rsidRDefault="00B3578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517D69F1" w14:textId="7D27FA31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 xml:space="preserve">Nu kommer </w:t>
      </w:r>
      <w:proofErr w:type="spellStart"/>
      <w:r w:rsidRPr="00FD2431">
        <w:rPr>
          <w:rFonts w:ascii="Arial" w:hAnsi="Arial" w:cs="Arial"/>
          <w:sz w:val="32"/>
          <w:szCs w:val="32"/>
        </w:rPr>
        <w:t>ZoomText</w:t>
      </w:r>
      <w:proofErr w:type="spellEnd"/>
      <w:r w:rsidRPr="00FD2431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D2431">
        <w:rPr>
          <w:rFonts w:ascii="Arial" w:hAnsi="Arial" w:cs="Arial"/>
          <w:sz w:val="32"/>
          <w:szCs w:val="32"/>
        </w:rPr>
        <w:t>Logic</w:t>
      </w:r>
      <w:proofErr w:type="spellEnd"/>
      <w:r w:rsidRPr="00FD2431">
        <w:rPr>
          <w:rFonts w:ascii="Arial" w:hAnsi="Arial" w:cs="Arial"/>
          <w:sz w:val="32"/>
          <w:szCs w:val="32"/>
        </w:rPr>
        <w:t xml:space="preserve"> tangentbordet med</w:t>
      </w:r>
    </w:p>
    <w:p w14:paraId="5356187E" w14:textId="77777777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modernare design, hög kontrast tangenter. Genom</w:t>
      </w:r>
    </w:p>
    <w:p w14:paraId="28F680BA" w14:textId="77777777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enkla knapptryckningar kommer du åt Zoomtexts</w:t>
      </w:r>
    </w:p>
    <w:p w14:paraId="13B52914" w14:textId="77777777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funktioner.</w:t>
      </w:r>
    </w:p>
    <w:p w14:paraId="25E5516F" w14:textId="77777777" w:rsidR="00B3578D" w:rsidRDefault="00B3578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27F59F03" w14:textId="45D20A63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 xml:space="preserve">Dessutom finns det 2 </w:t>
      </w:r>
      <w:proofErr w:type="spellStart"/>
      <w:r w:rsidRPr="00FD2431">
        <w:rPr>
          <w:rFonts w:ascii="Arial" w:hAnsi="Arial" w:cs="Arial"/>
          <w:sz w:val="32"/>
          <w:szCs w:val="32"/>
        </w:rPr>
        <w:t>st</w:t>
      </w:r>
      <w:proofErr w:type="spellEnd"/>
      <w:r w:rsidRPr="00FD2431">
        <w:rPr>
          <w:rFonts w:ascii="Arial" w:hAnsi="Arial" w:cs="Arial"/>
          <w:sz w:val="32"/>
          <w:szCs w:val="32"/>
        </w:rPr>
        <w:t xml:space="preserve"> USB portar för att enkelt kunna</w:t>
      </w:r>
    </w:p>
    <w:p w14:paraId="14E1F927" w14:textId="77777777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 xml:space="preserve">ansluta mus, </w:t>
      </w:r>
      <w:proofErr w:type="spellStart"/>
      <w:r w:rsidRPr="00FD2431">
        <w:rPr>
          <w:rFonts w:ascii="Arial" w:hAnsi="Arial" w:cs="Arial"/>
          <w:sz w:val="32"/>
          <w:szCs w:val="32"/>
        </w:rPr>
        <w:t>usb-minne</w:t>
      </w:r>
      <w:proofErr w:type="spellEnd"/>
      <w:r w:rsidRPr="00FD2431">
        <w:rPr>
          <w:rFonts w:ascii="Arial" w:hAnsi="Arial" w:cs="Arial"/>
          <w:sz w:val="32"/>
          <w:szCs w:val="32"/>
        </w:rPr>
        <w:t xml:space="preserve">, laddning </w:t>
      </w:r>
      <w:proofErr w:type="spellStart"/>
      <w:r w:rsidRPr="00FD2431">
        <w:rPr>
          <w:rFonts w:ascii="Arial" w:hAnsi="Arial" w:cs="Arial"/>
          <w:sz w:val="32"/>
          <w:szCs w:val="32"/>
        </w:rPr>
        <w:t>iphone</w:t>
      </w:r>
      <w:proofErr w:type="spellEnd"/>
      <w:r w:rsidRPr="00FD2431">
        <w:rPr>
          <w:rFonts w:ascii="Arial" w:hAnsi="Arial" w:cs="Arial"/>
          <w:sz w:val="32"/>
          <w:szCs w:val="32"/>
        </w:rPr>
        <w:t xml:space="preserve"> m.m.</w:t>
      </w:r>
    </w:p>
    <w:p w14:paraId="4F0B4476" w14:textId="77777777" w:rsidR="00B3578D" w:rsidRDefault="00B3578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3C201673" w14:textId="6971D528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proofErr w:type="spellStart"/>
      <w:r w:rsidRPr="00FD2431">
        <w:rPr>
          <w:rFonts w:ascii="Arial" w:hAnsi="Arial" w:cs="Arial"/>
          <w:sz w:val="32"/>
          <w:szCs w:val="32"/>
        </w:rPr>
        <w:t>ZoomText</w:t>
      </w:r>
      <w:proofErr w:type="spellEnd"/>
      <w:r w:rsidRPr="00FD2431">
        <w:rPr>
          <w:rFonts w:ascii="Arial" w:hAnsi="Arial" w:cs="Arial"/>
          <w:sz w:val="32"/>
          <w:szCs w:val="32"/>
        </w:rPr>
        <w:t xml:space="preserve"> Tangentbordsprogram medföljer som gör att</w:t>
      </w:r>
    </w:p>
    <w:p w14:paraId="360A05FB" w14:textId="77777777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 xml:space="preserve">du kan styra </w:t>
      </w:r>
      <w:proofErr w:type="spellStart"/>
      <w:r w:rsidRPr="00FD2431">
        <w:rPr>
          <w:rFonts w:ascii="Arial" w:hAnsi="Arial" w:cs="Arial"/>
          <w:sz w:val="32"/>
          <w:szCs w:val="32"/>
        </w:rPr>
        <w:t>ZoomText</w:t>
      </w:r>
      <w:proofErr w:type="spellEnd"/>
      <w:r w:rsidRPr="00FD2431">
        <w:rPr>
          <w:rFonts w:ascii="Arial" w:hAnsi="Arial" w:cs="Arial"/>
          <w:sz w:val="32"/>
          <w:szCs w:val="32"/>
        </w:rPr>
        <w:t xml:space="preserve"> olika funktioner med</w:t>
      </w:r>
    </w:p>
    <w:p w14:paraId="39943D9C" w14:textId="77777777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Funktionstangenterna.</w:t>
      </w:r>
    </w:p>
    <w:p w14:paraId="1895F349" w14:textId="77777777" w:rsidR="00B3578D" w:rsidRDefault="00B3578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070C51D5" w14:textId="7E4E300A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Tangentbordet finns med Svarta tangenter med Vit text</w:t>
      </w:r>
    </w:p>
    <w:p w14:paraId="7EAC08C7" w14:textId="77777777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eller Gula tangenter med Svart text.</w:t>
      </w:r>
    </w:p>
    <w:p w14:paraId="28E8654C" w14:textId="77777777" w:rsidR="00FD2431" w:rsidRPr="00FD2431" w:rsidRDefault="00FD2431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28D9C789" w14:textId="298686A6" w:rsidR="0008734D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Programvara till tangentbordet hämtas på denna länk:</w:t>
      </w:r>
    </w:p>
    <w:p w14:paraId="6C50E7EA" w14:textId="31720D0C" w:rsidR="00FD0461" w:rsidRPr="00FD2431" w:rsidRDefault="00FD0461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hyperlink r:id="rId10" w:history="1">
        <w:r w:rsidRPr="00913163">
          <w:rPr>
            <w:rStyle w:val="Hyperlnk"/>
            <w:rFonts w:ascii="Arial" w:hAnsi="Arial" w:cs="Arial"/>
            <w:sz w:val="32"/>
            <w:szCs w:val="32"/>
          </w:rPr>
          <w:t>https://zoomtext0000.vfo.digital/ZoomText_Keyboard_Setup_4.1.1.21.exe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14:paraId="1758EB15" w14:textId="77777777" w:rsidR="00FD2431" w:rsidRPr="00FD2431" w:rsidRDefault="00FD2431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12F30541" w14:textId="7682EA06" w:rsidR="0008734D" w:rsidRPr="00FD2431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Programmet kräver en aktiveringskod, som medföljer</w:t>
      </w:r>
    </w:p>
    <w:p w14:paraId="101D5BCB" w14:textId="77777777" w:rsidR="0008734D" w:rsidRDefault="0008734D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FD2431">
        <w:rPr>
          <w:rFonts w:ascii="Arial" w:hAnsi="Arial" w:cs="Arial"/>
          <w:sz w:val="32"/>
          <w:szCs w:val="32"/>
        </w:rPr>
        <w:t>tangentbordet. Manual hämtas på denna länk:</w:t>
      </w:r>
    </w:p>
    <w:p w14:paraId="0C3941CF" w14:textId="56AD83CD" w:rsidR="00C55F0F" w:rsidRDefault="00C55F0F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hyperlink r:id="rId11" w:history="1">
        <w:r w:rsidRPr="00913163">
          <w:rPr>
            <w:rStyle w:val="Hyperlnk"/>
            <w:rFonts w:ascii="Arial" w:hAnsi="Arial" w:cs="Arial"/>
            <w:sz w:val="32"/>
            <w:szCs w:val="32"/>
          </w:rPr>
          <w:t>https://support.freedomscientific.com/content/documents/manuals/ZoomText/v41ZoomTextKeyboard_UserGuide_Swedish.pdf</w:t>
        </w:r>
      </w:hyperlink>
    </w:p>
    <w:p w14:paraId="2855C043" w14:textId="77777777" w:rsidR="00C55F0F" w:rsidRPr="00FD2431" w:rsidRDefault="00C55F0F" w:rsidP="00087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sectPr w:rsidR="00C55F0F" w:rsidRPr="00FD243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0A67" w14:textId="77777777" w:rsidR="00944D29" w:rsidRDefault="00944D29" w:rsidP="00152119">
      <w:r>
        <w:separator/>
      </w:r>
    </w:p>
  </w:endnote>
  <w:endnote w:type="continuationSeparator" w:id="0">
    <w:p w14:paraId="0472B435" w14:textId="77777777" w:rsidR="00944D29" w:rsidRDefault="00944D29" w:rsidP="00152119">
      <w:r>
        <w:continuationSeparator/>
      </w:r>
    </w:p>
  </w:endnote>
  <w:endnote w:type="continuationNotice" w:id="1">
    <w:p w14:paraId="7C18F269" w14:textId="77777777" w:rsidR="00944D29" w:rsidRDefault="00944D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8684F" w14:textId="77777777" w:rsidR="00A217AF" w:rsidRDefault="00A217AF" w:rsidP="00152119">
    <w:pPr>
      <w:pStyle w:val="Sidfot"/>
    </w:pPr>
    <w:r>
      <w:rPr>
        <w:noProof/>
        <w:lang w:val="en-US"/>
      </w:rPr>
      <w:drawing>
        <wp:inline distT="0" distB="0" distL="0" distR="0" wp14:anchorId="573D02BA" wp14:editId="5A9E8444">
          <wp:extent cx="5760720" cy="621600"/>
          <wp:effectExtent l="0" t="0" r="0" b="7620"/>
          <wp:docPr id="2" name="Bildobjekt 2" descr="produktblad nederd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duktblad nederd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2682BB" w14:textId="4804F107" w:rsidR="00A217AF" w:rsidRPr="007E3C76" w:rsidRDefault="00A217AF" w:rsidP="00E350FE">
    <w:pPr>
      <w:pStyle w:val="Sidfot"/>
      <w:jc w:val="center"/>
      <w:rPr>
        <w:lang w:val="en-US"/>
      </w:rPr>
    </w:pPr>
    <w:r>
      <w:rPr>
        <w:lang w:val="en-US"/>
      </w:rPr>
      <w:t xml:space="preserve">Insyn Scandinavia AB </w:t>
    </w:r>
    <w:r>
      <w:rPr>
        <w:lang w:val="en-US"/>
      </w:rPr>
      <w:sym w:font="Symbol" w:char="F0B7"/>
    </w:r>
    <w:r>
      <w:rPr>
        <w:lang w:val="en-US"/>
      </w:rPr>
      <w:t xml:space="preserve"> Tel. </w:t>
    </w:r>
    <w:r w:rsidRPr="007E3C76">
      <w:rPr>
        <w:lang w:val="en-US"/>
      </w:rPr>
      <w:t>010-</w:t>
    </w:r>
    <w:r>
      <w:rPr>
        <w:lang w:val="en-US"/>
      </w:rPr>
      <w:t>455 04 0</w:t>
    </w:r>
    <w:r w:rsidRPr="007E3C76">
      <w:rPr>
        <w:lang w:val="en-US"/>
      </w:rPr>
      <w:t>0</w:t>
    </w:r>
    <w:r>
      <w:rPr>
        <w:lang w:val="en-US"/>
      </w:rPr>
      <w:t xml:space="preserve"> </w:t>
    </w:r>
    <w:r>
      <w:rPr>
        <w:lang w:val="en-US"/>
      </w:rPr>
      <w:sym w:font="Symbol" w:char="F0B7"/>
    </w:r>
    <w:r w:rsidRPr="007E3C76">
      <w:rPr>
        <w:lang w:val="en-US"/>
      </w:rPr>
      <w:t xml:space="preserve"> </w:t>
    </w:r>
    <w:r>
      <w:rPr>
        <w:lang w:val="en-US"/>
      </w:rPr>
      <w:t>E-post info@insyn.se</w:t>
    </w:r>
    <w:r w:rsidRPr="007E3C76">
      <w:rPr>
        <w:lang w:val="en-US"/>
      </w:rPr>
      <w:t xml:space="preserve"> </w:t>
    </w:r>
    <w:r>
      <w:rPr>
        <w:lang w:val="en-US"/>
      </w:rPr>
      <w:sym w:font="Symbol" w:char="F0B7"/>
    </w:r>
    <w:r w:rsidRPr="007E3C76">
      <w:rPr>
        <w:lang w:val="en-US"/>
      </w:rPr>
      <w:t xml:space="preserve"> www.insyn.se</w:t>
    </w:r>
  </w:p>
  <w:p w14:paraId="17720638" w14:textId="77777777" w:rsidR="00A217AF" w:rsidRPr="00A217AF" w:rsidRDefault="00A217AF" w:rsidP="00152119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ABF0C" w14:textId="77777777" w:rsidR="00944D29" w:rsidRDefault="00944D29" w:rsidP="00152119">
      <w:r>
        <w:separator/>
      </w:r>
    </w:p>
  </w:footnote>
  <w:footnote w:type="continuationSeparator" w:id="0">
    <w:p w14:paraId="394BFF99" w14:textId="77777777" w:rsidR="00944D29" w:rsidRDefault="00944D29" w:rsidP="00152119">
      <w:r>
        <w:continuationSeparator/>
      </w:r>
    </w:p>
  </w:footnote>
  <w:footnote w:type="continuationNotice" w:id="1">
    <w:p w14:paraId="1D839AB4" w14:textId="77777777" w:rsidR="00944D29" w:rsidRDefault="00944D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BDF1" w14:textId="77777777" w:rsidR="00A217AF" w:rsidRDefault="00A217AF" w:rsidP="00152119">
    <w:pPr>
      <w:pStyle w:val="Sidhuvud"/>
    </w:pPr>
    <w:r>
      <w:rPr>
        <w:noProof/>
        <w:lang w:val="en-US"/>
      </w:rPr>
      <w:drawing>
        <wp:inline distT="0" distB="0" distL="0" distR="0" wp14:anchorId="18EEA78C" wp14:editId="169E700B">
          <wp:extent cx="930275" cy="405765"/>
          <wp:effectExtent l="0" t="0" r="3175" b="0"/>
          <wp:docPr id="1" name="Bildobjekt 1" descr="insyn-cmyk-logo 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yn-cmyk-logo 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1B5F"/>
    <w:multiLevelType w:val="multilevel"/>
    <w:tmpl w:val="A1F6D9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C0085"/>
    <w:multiLevelType w:val="multilevel"/>
    <w:tmpl w:val="33FEE3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5F5F01"/>
    <w:multiLevelType w:val="multilevel"/>
    <w:tmpl w:val="05D4E3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2F12A0"/>
    <w:multiLevelType w:val="multilevel"/>
    <w:tmpl w:val="4D10F8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C51100"/>
    <w:multiLevelType w:val="multilevel"/>
    <w:tmpl w:val="D8D4B45E"/>
    <w:lvl w:ilvl="0">
      <w:start w:val="1"/>
      <w:numFmt w:val="bullet"/>
      <w:lvlText w:val="●"/>
      <w:lvlJc w:val="left"/>
      <w:pPr>
        <w:ind w:left="720" w:hanging="360"/>
      </w:pPr>
      <w:rPr>
        <w:rFonts w:ascii="Calibri" w:eastAsia="Calibri" w:hAnsi="Calibri" w:cs="Calibri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F455D1A"/>
    <w:multiLevelType w:val="multilevel"/>
    <w:tmpl w:val="D2708D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4D141A"/>
    <w:multiLevelType w:val="multilevel"/>
    <w:tmpl w:val="C372859C"/>
    <w:lvl w:ilvl="0">
      <w:start w:val="1"/>
      <w:numFmt w:val="bullet"/>
      <w:lvlText w:val="●"/>
      <w:lvlJc w:val="left"/>
      <w:pPr>
        <w:ind w:left="720" w:hanging="360"/>
      </w:pPr>
      <w:rPr>
        <w:rFonts w:ascii="Calibri" w:eastAsia="Calibri" w:hAnsi="Calibri" w:cs="Calibri"/>
        <w:color w:val="1F497D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9560AE"/>
    <w:multiLevelType w:val="multilevel"/>
    <w:tmpl w:val="95123B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C9208B4"/>
    <w:multiLevelType w:val="hybridMultilevel"/>
    <w:tmpl w:val="96B6326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FD7022"/>
    <w:multiLevelType w:val="hybridMultilevel"/>
    <w:tmpl w:val="41C0E70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B26464"/>
    <w:multiLevelType w:val="multilevel"/>
    <w:tmpl w:val="5D5AD3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C566D08"/>
    <w:multiLevelType w:val="hybridMultilevel"/>
    <w:tmpl w:val="982AEF0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9477DD"/>
    <w:multiLevelType w:val="multilevel"/>
    <w:tmpl w:val="5E08C5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3A97AA9"/>
    <w:multiLevelType w:val="multilevel"/>
    <w:tmpl w:val="D444D4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6903DB0"/>
    <w:multiLevelType w:val="multilevel"/>
    <w:tmpl w:val="91FCDD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EE2F3B"/>
    <w:multiLevelType w:val="hybridMultilevel"/>
    <w:tmpl w:val="E52435DE"/>
    <w:lvl w:ilvl="0" w:tplc="CDFAAC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43B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2C0F92"/>
    <w:multiLevelType w:val="multilevel"/>
    <w:tmpl w:val="26F87642"/>
    <w:lvl w:ilvl="0">
      <w:start w:val="1"/>
      <w:numFmt w:val="bullet"/>
      <w:lvlText w:val="●"/>
      <w:lvlJc w:val="left"/>
      <w:pPr>
        <w:ind w:left="720" w:hanging="360"/>
      </w:pPr>
      <w:rPr>
        <w:rFonts w:ascii="Calibri" w:eastAsia="Calibri" w:hAnsi="Calibri" w:cs="Calibri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F152F13"/>
    <w:multiLevelType w:val="multilevel"/>
    <w:tmpl w:val="3EE40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FA23F73"/>
    <w:multiLevelType w:val="hybridMultilevel"/>
    <w:tmpl w:val="BD8C37CE"/>
    <w:lvl w:ilvl="0" w:tplc="AFB668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928BB"/>
    <w:multiLevelType w:val="multilevel"/>
    <w:tmpl w:val="7C14AC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4D5297F"/>
    <w:multiLevelType w:val="hybridMultilevel"/>
    <w:tmpl w:val="8E20EB0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B959D3"/>
    <w:multiLevelType w:val="multilevel"/>
    <w:tmpl w:val="86783C4E"/>
    <w:lvl w:ilvl="0">
      <w:start w:val="1"/>
      <w:numFmt w:val="bullet"/>
      <w:lvlText w:val="●"/>
      <w:lvlJc w:val="left"/>
      <w:pPr>
        <w:ind w:left="720" w:hanging="360"/>
      </w:pPr>
      <w:rPr>
        <w:rFonts w:ascii="Calibri" w:eastAsia="Calibri" w:hAnsi="Calibri" w:cs="Calibri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70A6986"/>
    <w:multiLevelType w:val="hybridMultilevel"/>
    <w:tmpl w:val="27067BA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2350C7"/>
    <w:multiLevelType w:val="hybridMultilevel"/>
    <w:tmpl w:val="7355D92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A1042BF"/>
    <w:multiLevelType w:val="multilevel"/>
    <w:tmpl w:val="9D960FE0"/>
    <w:lvl w:ilvl="0">
      <w:start w:val="1"/>
      <w:numFmt w:val="bullet"/>
      <w:lvlText w:val="●"/>
      <w:lvlJc w:val="left"/>
      <w:pPr>
        <w:ind w:left="720" w:hanging="360"/>
      </w:pPr>
      <w:rPr>
        <w:rFonts w:ascii="Calibri" w:eastAsia="Calibri" w:hAnsi="Calibri" w:cs="Calibri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0B235CE"/>
    <w:multiLevelType w:val="multilevel"/>
    <w:tmpl w:val="BEDEC5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AC66312"/>
    <w:multiLevelType w:val="multilevel"/>
    <w:tmpl w:val="D3F882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86934502">
    <w:abstractNumId w:val="18"/>
  </w:num>
  <w:num w:numId="2" w16cid:durableId="1008021692">
    <w:abstractNumId w:val="15"/>
  </w:num>
  <w:num w:numId="3" w16cid:durableId="1297299853">
    <w:abstractNumId w:val="23"/>
  </w:num>
  <w:num w:numId="4" w16cid:durableId="284385350">
    <w:abstractNumId w:val="11"/>
  </w:num>
  <w:num w:numId="5" w16cid:durableId="303630757">
    <w:abstractNumId w:val="9"/>
  </w:num>
  <w:num w:numId="6" w16cid:durableId="804005490">
    <w:abstractNumId w:val="20"/>
  </w:num>
  <w:num w:numId="7" w16cid:durableId="501822167">
    <w:abstractNumId w:val="16"/>
  </w:num>
  <w:num w:numId="8" w16cid:durableId="836843274">
    <w:abstractNumId w:val="6"/>
  </w:num>
  <w:num w:numId="9" w16cid:durableId="642464037">
    <w:abstractNumId w:val="4"/>
  </w:num>
  <w:num w:numId="10" w16cid:durableId="164781111">
    <w:abstractNumId w:val="2"/>
  </w:num>
  <w:num w:numId="11" w16cid:durableId="1968316284">
    <w:abstractNumId w:val="25"/>
  </w:num>
  <w:num w:numId="12" w16cid:durableId="517281759">
    <w:abstractNumId w:val="26"/>
  </w:num>
  <w:num w:numId="13" w16cid:durableId="69694777">
    <w:abstractNumId w:val="17"/>
  </w:num>
  <w:num w:numId="14" w16cid:durableId="1690714498">
    <w:abstractNumId w:val="19"/>
  </w:num>
  <w:num w:numId="15" w16cid:durableId="1489707671">
    <w:abstractNumId w:val="24"/>
  </w:num>
  <w:num w:numId="16" w16cid:durableId="797718731">
    <w:abstractNumId w:val="13"/>
  </w:num>
  <w:num w:numId="17" w16cid:durableId="305279664">
    <w:abstractNumId w:val="7"/>
  </w:num>
  <w:num w:numId="18" w16cid:durableId="1196697777">
    <w:abstractNumId w:val="1"/>
  </w:num>
  <w:num w:numId="19" w16cid:durableId="1194267828">
    <w:abstractNumId w:val="21"/>
  </w:num>
  <w:num w:numId="20" w16cid:durableId="1941254796">
    <w:abstractNumId w:val="10"/>
  </w:num>
  <w:num w:numId="21" w16cid:durableId="1617637688">
    <w:abstractNumId w:val="0"/>
  </w:num>
  <w:num w:numId="22" w16cid:durableId="2145155653">
    <w:abstractNumId w:val="14"/>
  </w:num>
  <w:num w:numId="23" w16cid:durableId="154876520">
    <w:abstractNumId w:val="12"/>
  </w:num>
  <w:num w:numId="24" w16cid:durableId="2052073067">
    <w:abstractNumId w:val="3"/>
  </w:num>
  <w:num w:numId="25" w16cid:durableId="222761813">
    <w:abstractNumId w:val="5"/>
  </w:num>
  <w:num w:numId="26" w16cid:durableId="253903063">
    <w:abstractNumId w:val="8"/>
  </w:num>
  <w:num w:numId="27" w16cid:durableId="12528569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7AF"/>
    <w:rsid w:val="00000271"/>
    <w:rsid w:val="00014810"/>
    <w:rsid w:val="000635A4"/>
    <w:rsid w:val="0006651E"/>
    <w:rsid w:val="0008734D"/>
    <w:rsid w:val="000B1A1D"/>
    <w:rsid w:val="000B2B7F"/>
    <w:rsid w:val="00102D2B"/>
    <w:rsid w:val="0010467C"/>
    <w:rsid w:val="001114AA"/>
    <w:rsid w:val="00117DDE"/>
    <w:rsid w:val="00134D05"/>
    <w:rsid w:val="00152119"/>
    <w:rsid w:val="00161564"/>
    <w:rsid w:val="001B1102"/>
    <w:rsid w:val="001F3605"/>
    <w:rsid w:val="001F6A73"/>
    <w:rsid w:val="00204CD9"/>
    <w:rsid w:val="00211F8E"/>
    <w:rsid w:val="002259E1"/>
    <w:rsid w:val="002448DC"/>
    <w:rsid w:val="002671BE"/>
    <w:rsid w:val="002A44A0"/>
    <w:rsid w:val="002D2DEF"/>
    <w:rsid w:val="002D5692"/>
    <w:rsid w:val="002E46C4"/>
    <w:rsid w:val="002E7D8F"/>
    <w:rsid w:val="0030170A"/>
    <w:rsid w:val="003116D3"/>
    <w:rsid w:val="003215BB"/>
    <w:rsid w:val="00343050"/>
    <w:rsid w:val="00377D41"/>
    <w:rsid w:val="003848CC"/>
    <w:rsid w:val="003C06F0"/>
    <w:rsid w:val="003C3831"/>
    <w:rsid w:val="003C6A07"/>
    <w:rsid w:val="003D5A60"/>
    <w:rsid w:val="003D7DAD"/>
    <w:rsid w:val="003E31BE"/>
    <w:rsid w:val="003F4753"/>
    <w:rsid w:val="00405A2B"/>
    <w:rsid w:val="0041419B"/>
    <w:rsid w:val="00422617"/>
    <w:rsid w:val="00424B02"/>
    <w:rsid w:val="0044365D"/>
    <w:rsid w:val="004651AB"/>
    <w:rsid w:val="00486E64"/>
    <w:rsid w:val="004939BD"/>
    <w:rsid w:val="004A2F0B"/>
    <w:rsid w:val="004F0CA1"/>
    <w:rsid w:val="004F7275"/>
    <w:rsid w:val="00514FDB"/>
    <w:rsid w:val="00557DED"/>
    <w:rsid w:val="00566EF1"/>
    <w:rsid w:val="0057198E"/>
    <w:rsid w:val="005B4757"/>
    <w:rsid w:val="005C4CBB"/>
    <w:rsid w:val="00617475"/>
    <w:rsid w:val="00687975"/>
    <w:rsid w:val="00691ECC"/>
    <w:rsid w:val="00695A02"/>
    <w:rsid w:val="006F1C90"/>
    <w:rsid w:val="00702908"/>
    <w:rsid w:val="00702921"/>
    <w:rsid w:val="00731365"/>
    <w:rsid w:val="00777DFB"/>
    <w:rsid w:val="007918EF"/>
    <w:rsid w:val="00793AF8"/>
    <w:rsid w:val="007973C8"/>
    <w:rsid w:val="007A6FD8"/>
    <w:rsid w:val="007B2687"/>
    <w:rsid w:val="007D633D"/>
    <w:rsid w:val="00800672"/>
    <w:rsid w:val="008121AE"/>
    <w:rsid w:val="00813DDD"/>
    <w:rsid w:val="00841640"/>
    <w:rsid w:val="00845933"/>
    <w:rsid w:val="00845AB3"/>
    <w:rsid w:val="00850A3C"/>
    <w:rsid w:val="008C41D8"/>
    <w:rsid w:val="008C5FA2"/>
    <w:rsid w:val="008C61EA"/>
    <w:rsid w:val="008C756A"/>
    <w:rsid w:val="008D3BD0"/>
    <w:rsid w:val="008F2198"/>
    <w:rsid w:val="008F2F6D"/>
    <w:rsid w:val="00910B3E"/>
    <w:rsid w:val="009227F7"/>
    <w:rsid w:val="009364A4"/>
    <w:rsid w:val="00944D29"/>
    <w:rsid w:val="0096419C"/>
    <w:rsid w:val="009916B8"/>
    <w:rsid w:val="009C5C99"/>
    <w:rsid w:val="009D05FC"/>
    <w:rsid w:val="009D3648"/>
    <w:rsid w:val="00A144C7"/>
    <w:rsid w:val="00A217AF"/>
    <w:rsid w:val="00A33EF8"/>
    <w:rsid w:val="00A37C6B"/>
    <w:rsid w:val="00AA00B0"/>
    <w:rsid w:val="00AB4EA7"/>
    <w:rsid w:val="00B12078"/>
    <w:rsid w:val="00B3578D"/>
    <w:rsid w:val="00B41B09"/>
    <w:rsid w:val="00B46227"/>
    <w:rsid w:val="00B50BAD"/>
    <w:rsid w:val="00BA7B37"/>
    <w:rsid w:val="00BB190A"/>
    <w:rsid w:val="00BB1AF5"/>
    <w:rsid w:val="00BB2F52"/>
    <w:rsid w:val="00C275D4"/>
    <w:rsid w:val="00C34FC4"/>
    <w:rsid w:val="00C55F0F"/>
    <w:rsid w:val="00C733EB"/>
    <w:rsid w:val="00C97881"/>
    <w:rsid w:val="00C97B3F"/>
    <w:rsid w:val="00CA0A3C"/>
    <w:rsid w:val="00CA54FF"/>
    <w:rsid w:val="00CA7EC3"/>
    <w:rsid w:val="00CE27C8"/>
    <w:rsid w:val="00D11805"/>
    <w:rsid w:val="00D21651"/>
    <w:rsid w:val="00D26B6A"/>
    <w:rsid w:val="00D43F46"/>
    <w:rsid w:val="00D55762"/>
    <w:rsid w:val="00D55ADC"/>
    <w:rsid w:val="00D65233"/>
    <w:rsid w:val="00D66087"/>
    <w:rsid w:val="00D76D96"/>
    <w:rsid w:val="00DB2261"/>
    <w:rsid w:val="00DB333A"/>
    <w:rsid w:val="00DB619F"/>
    <w:rsid w:val="00DE13E3"/>
    <w:rsid w:val="00DE290E"/>
    <w:rsid w:val="00E308BF"/>
    <w:rsid w:val="00E350FE"/>
    <w:rsid w:val="00E4528A"/>
    <w:rsid w:val="00E60C31"/>
    <w:rsid w:val="00E708C5"/>
    <w:rsid w:val="00E715D9"/>
    <w:rsid w:val="00E7407E"/>
    <w:rsid w:val="00E86B9D"/>
    <w:rsid w:val="00E9229A"/>
    <w:rsid w:val="00EA5E4D"/>
    <w:rsid w:val="00EB6699"/>
    <w:rsid w:val="00ED08FF"/>
    <w:rsid w:val="00EE32EE"/>
    <w:rsid w:val="00EF3257"/>
    <w:rsid w:val="00EF6CE5"/>
    <w:rsid w:val="00F1790A"/>
    <w:rsid w:val="00F66A23"/>
    <w:rsid w:val="00F957DB"/>
    <w:rsid w:val="00FA19D5"/>
    <w:rsid w:val="00FB6B8E"/>
    <w:rsid w:val="00FD029D"/>
    <w:rsid w:val="00FD0461"/>
    <w:rsid w:val="00FD2431"/>
    <w:rsid w:val="00FD3C75"/>
    <w:rsid w:val="00FE03BA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C0B8"/>
  <w15:docId w15:val="{EAE4F4BE-3FA4-4D7C-989D-2E75DC77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119"/>
    <w:rPr>
      <w:rFonts w:cstheme="minorHAnsi"/>
    </w:rPr>
  </w:style>
  <w:style w:type="paragraph" w:styleId="Rubrik1">
    <w:name w:val="heading 1"/>
    <w:basedOn w:val="Normal"/>
    <w:next w:val="Normal"/>
    <w:link w:val="Rubrik1Char"/>
    <w:uiPriority w:val="9"/>
    <w:qFormat/>
    <w:rsid w:val="00152119"/>
    <w:pPr>
      <w:outlineLvl w:val="0"/>
    </w:pPr>
    <w:rPr>
      <w:b/>
      <w:bCs/>
      <w:sz w:val="24"/>
      <w:szCs w:val="2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02921"/>
    <w:pPr>
      <w:outlineLvl w:val="1"/>
    </w:pPr>
    <w:rPr>
      <w:b/>
      <w:bCs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521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2119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lang w:val="sv" w:eastAsia="sv-S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2119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sv" w:eastAsia="sv-S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2119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sv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21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17AF"/>
  </w:style>
  <w:style w:type="paragraph" w:styleId="Sidfot">
    <w:name w:val="footer"/>
    <w:basedOn w:val="Normal"/>
    <w:link w:val="SidfotChar"/>
    <w:unhideWhenUsed/>
    <w:rsid w:val="00A21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17AF"/>
  </w:style>
  <w:style w:type="paragraph" w:styleId="Ballongtext">
    <w:name w:val="Balloon Text"/>
    <w:basedOn w:val="Normal"/>
    <w:link w:val="BallongtextChar"/>
    <w:uiPriority w:val="99"/>
    <w:semiHidden/>
    <w:unhideWhenUsed/>
    <w:rsid w:val="00A2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17AF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152119"/>
    <w:rPr>
      <w:rFonts w:cstheme="minorHAnsi"/>
      <w:b/>
      <w:bCs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702921"/>
    <w:rPr>
      <w:rFonts w:cstheme="minorHAnsi"/>
      <w:b/>
      <w:bCs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7B3F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C97B3F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215BB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EA5E4D"/>
    <w:pPr>
      <w:ind w:left="720"/>
      <w:contextualSpacing/>
    </w:pPr>
  </w:style>
  <w:style w:type="paragraph" w:customStyle="1" w:styleId="Default">
    <w:name w:val="Default"/>
    <w:rsid w:val="00FE03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21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2119"/>
    <w:rPr>
      <w:rFonts w:ascii="Arial" w:eastAsia="Arial" w:hAnsi="Arial" w:cs="Arial"/>
      <w:color w:val="666666"/>
      <w:sz w:val="24"/>
      <w:szCs w:val="24"/>
      <w:lang w:val="sv"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2119"/>
    <w:rPr>
      <w:rFonts w:ascii="Arial" w:eastAsia="Arial" w:hAnsi="Arial" w:cs="Arial"/>
      <w:color w:val="666666"/>
      <w:lang w:val="sv"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2119"/>
    <w:rPr>
      <w:rFonts w:ascii="Arial" w:eastAsia="Arial" w:hAnsi="Arial" w:cs="Arial"/>
      <w:i/>
      <w:color w:val="666666"/>
      <w:lang w:val="sv" w:eastAsia="sv-SE"/>
    </w:rPr>
  </w:style>
  <w:style w:type="table" w:customStyle="1" w:styleId="TableNormal">
    <w:name w:val="Table Normal"/>
    <w:rsid w:val="00152119"/>
    <w:pPr>
      <w:spacing w:after="0"/>
    </w:pPr>
    <w:rPr>
      <w:rFonts w:ascii="Arial" w:eastAsia="Arial" w:hAnsi="Arial" w:cs="Arial"/>
      <w:lang w:val="sv"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152119"/>
    <w:pPr>
      <w:keepNext/>
      <w:keepLines/>
      <w:spacing w:after="60"/>
    </w:pPr>
    <w:rPr>
      <w:rFonts w:ascii="Arial" w:eastAsia="Arial" w:hAnsi="Arial" w:cs="Arial"/>
      <w:sz w:val="52"/>
      <w:szCs w:val="52"/>
      <w:lang w:val="sv" w:eastAsia="sv-SE"/>
    </w:rPr>
  </w:style>
  <w:style w:type="character" w:customStyle="1" w:styleId="RubrikChar">
    <w:name w:val="Rubrik Char"/>
    <w:basedOn w:val="Standardstycketeckensnitt"/>
    <w:link w:val="Rubrik"/>
    <w:uiPriority w:val="10"/>
    <w:rsid w:val="00152119"/>
    <w:rPr>
      <w:rFonts w:ascii="Arial" w:eastAsia="Arial" w:hAnsi="Arial" w:cs="Arial"/>
      <w:sz w:val="52"/>
      <w:szCs w:val="52"/>
      <w:lang w:val="sv"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2119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  <w:lang w:val="sv"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2119"/>
    <w:rPr>
      <w:rFonts w:ascii="Arial" w:eastAsia="Arial" w:hAnsi="Arial" w:cs="Arial"/>
      <w:color w:val="666666"/>
      <w:sz w:val="30"/>
      <w:szCs w:val="30"/>
      <w:lang w:val="sv" w:eastAsia="sv-SE"/>
    </w:rPr>
  </w:style>
  <w:style w:type="paragraph" w:styleId="Ingetavstnd">
    <w:name w:val="No Spacing"/>
    <w:uiPriority w:val="1"/>
    <w:qFormat/>
    <w:rsid w:val="00152119"/>
    <w:pPr>
      <w:spacing w:after="0" w:line="240" w:lineRule="auto"/>
    </w:pPr>
    <w:rPr>
      <w:rFonts w:cstheme="minorHAnsi"/>
      <w:sz w:val="24"/>
      <w:szCs w:val="24"/>
    </w:rPr>
  </w:style>
  <w:style w:type="table" w:styleId="Tabellrutnt">
    <w:name w:val="Table Grid"/>
    <w:basedOn w:val="Normaltabell"/>
    <w:uiPriority w:val="59"/>
    <w:rsid w:val="00E7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freedomscientific.com/content/documents/manuals/ZoomText/v41ZoomTextKeyboard_UserGuide_Swedish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zoomtext0000.vfo.digital/ZoomText_Keyboard_Setup_4.1.1.21.ex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BBA0218A79643970945C1F2DB6AC1" ma:contentTypeVersion="13" ma:contentTypeDescription="Create a new document." ma:contentTypeScope="" ma:versionID="d22e45adb4d1726a639b10b3892db921">
  <xsd:schema xmlns:xsd="http://www.w3.org/2001/XMLSchema" xmlns:xs="http://www.w3.org/2001/XMLSchema" xmlns:p="http://schemas.microsoft.com/office/2006/metadata/properties" xmlns:ns2="f0648062-1961-4c94-aadb-e63efa5a4374" xmlns:ns3="af8e6c75-5adc-4d44-b38a-49ac4fa4bc69" targetNamespace="http://schemas.microsoft.com/office/2006/metadata/properties" ma:root="true" ma:fieldsID="5c2f514df54c8813e27f72e0da609d27" ns2:_="" ns3:_="">
    <xsd:import namespace="f0648062-1961-4c94-aadb-e63efa5a4374"/>
    <xsd:import namespace="af8e6c75-5adc-4d44-b38a-49ac4fa4b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48062-1961-4c94-aadb-e63efa5a4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e7ba9a-51c9-4a99-9f02-890238d1c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6c75-5adc-4d44-b38a-49ac4fa4bc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48062-1961-4c94-aadb-e63efa5a43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BD2264-E003-4D11-BA6D-2324FCEC6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48062-1961-4c94-aadb-e63efa5a4374"/>
    <ds:schemaRef ds:uri="af8e6c75-5adc-4d44-b38a-49ac4fa4b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DF9CBB-BD9F-4319-832D-3132CB453C55}">
  <ds:schemaRefs>
    <ds:schemaRef ds:uri="http://schemas.microsoft.com/office/2006/metadata/properties"/>
    <ds:schemaRef ds:uri="http://schemas.microsoft.com/office/infopath/2007/PartnerControls"/>
    <ds:schemaRef ds:uri="f0648062-1961-4c94-aadb-e63efa5a4374"/>
  </ds:schemaRefs>
</ds:datastoreItem>
</file>

<file path=customXml/itemProps3.xml><?xml version="1.0" encoding="utf-8"?>
<ds:datastoreItem xmlns:ds="http://schemas.openxmlformats.org/officeDocument/2006/customXml" ds:itemID="{4BC66613-82FC-4043-87F7-A85676E62D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Thörn</dc:creator>
  <cp:lastModifiedBy>Dick Thorn</cp:lastModifiedBy>
  <cp:revision>2</cp:revision>
  <cp:lastPrinted>2021-03-26T11:19:00Z</cp:lastPrinted>
  <dcterms:created xsi:type="dcterms:W3CDTF">2026-06-24T11:25:00Z</dcterms:created>
  <dcterms:modified xsi:type="dcterms:W3CDTF">2026-06-24T11:25:00Z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0x01010036DBBA0218A79643970945C1F2DB6AC1</vt:lpwstr>
  </property>
  <property fmtid="{D5CDD505-2E9C-101B-9397-08002B2CF9AE}" pid="3" name="Order">
    <vt:r8>640400</vt:r8>
  </property>
</Properties>
</file>