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C4F0A">
        <w:trPr>
          <w:trHeight w:val="11766"/>
        </w:trPr>
        <w:tc>
          <w:tcPr>
            <w:tcW w:w="9356" w:type="dxa"/>
          </w:tcPr>
          <w:p w14:paraId="47AAB12B" w14:textId="41051378" w:rsidR="00982EDB" w:rsidRPr="001B07AC" w:rsidRDefault="00982EDB" w:rsidP="001B07AC">
            <w:pPr>
              <w:jc w:val="center"/>
              <w:rPr>
                <w:noProof/>
                <w:lang w:eastAsia="en-US"/>
              </w:rPr>
            </w:pPr>
          </w:p>
          <w:p w14:paraId="05287C37" w14:textId="035DC6E9" w:rsidR="00AB7FD5" w:rsidRPr="00AB7FD5" w:rsidRDefault="00D75242" w:rsidP="00AB7FD5">
            <w:pPr>
              <w:autoSpaceDE w:val="0"/>
              <w:autoSpaceDN w:val="0"/>
              <w:adjustRightInd w:val="0"/>
              <w:rPr>
                <w:rFonts w:hAnsi="Times New Roman"/>
                <w:b/>
                <w:bCs/>
                <w:color w:val="000000"/>
                <w:kern w:val="24"/>
                <w:sz w:val="36"/>
                <w:szCs w:val="36"/>
                <w:lang w:eastAsia="en-US"/>
              </w:rPr>
            </w:pPr>
            <w:r>
              <w:rPr>
                <w:noProof/>
              </w:rPr>
              <w:drawing>
                <wp:anchor distT="0" distB="0" distL="114300" distR="114300" simplePos="0" relativeHeight="251658240" behindDoc="0" locked="0" layoutInCell="1" allowOverlap="1" wp14:anchorId="6A5D92A9" wp14:editId="3FA47C29">
                  <wp:simplePos x="0" y="0"/>
                  <wp:positionH relativeFrom="column">
                    <wp:posOffset>3393440</wp:posOffset>
                  </wp:positionH>
                  <wp:positionV relativeFrom="paragraph">
                    <wp:posOffset>166370</wp:posOffset>
                  </wp:positionV>
                  <wp:extent cx="2200275" cy="2103120"/>
                  <wp:effectExtent l="0" t="0" r="9525" b="0"/>
                  <wp:wrapThrough wrapText="bothSides">
                    <wp:wrapPolygon edited="0">
                      <wp:start x="0" y="0"/>
                      <wp:lineTo x="0" y="21326"/>
                      <wp:lineTo x="21506" y="21326"/>
                      <wp:lineTo x="21506" y="0"/>
                      <wp:lineTo x="0" y="0"/>
                    </wp:wrapPolygon>
                  </wp:wrapThrough>
                  <wp:docPr id="211402191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2103120"/>
                          </a:xfrm>
                          <a:prstGeom prst="rect">
                            <a:avLst/>
                          </a:prstGeom>
                          <a:noFill/>
                          <a:ln>
                            <a:noFill/>
                          </a:ln>
                        </pic:spPr>
                      </pic:pic>
                    </a:graphicData>
                  </a:graphic>
                </wp:anchor>
              </w:drawing>
            </w:r>
            <w:r w:rsidR="003660C6">
              <w:rPr>
                <w:rFonts w:hAnsi="Times New Roman"/>
                <w:b/>
                <w:bCs/>
                <w:color w:val="000000"/>
                <w:kern w:val="24"/>
                <w:sz w:val="36"/>
                <w:szCs w:val="36"/>
                <w:lang w:eastAsia="en-US"/>
              </w:rPr>
              <w:t>Pearl</w:t>
            </w:r>
            <w:r>
              <w:t xml:space="preserve"> </w:t>
            </w:r>
          </w:p>
          <w:p w14:paraId="64006CAB" w14:textId="128D78E1" w:rsidR="007049DF" w:rsidRDefault="007049DF" w:rsidP="007049DF">
            <w:r w:rsidRPr="00635512">
              <w:t>PEARL</w:t>
            </w:r>
            <w:r w:rsidR="00DC46D0">
              <w:t xml:space="preserve"> </w:t>
            </w:r>
            <w:r w:rsidR="00A3463D">
              <w:t xml:space="preserve">- </w:t>
            </w:r>
            <w:r w:rsidR="00DC46D0">
              <w:t>Skannerkamera</w:t>
            </w:r>
            <w:r w:rsidRPr="00635512">
              <w:t xml:space="preserve"> i kombination med skannings- och läsprogramvaran JAWS, </w:t>
            </w:r>
            <w:r>
              <w:t xml:space="preserve">Zoomtext, </w:t>
            </w:r>
            <w:r w:rsidRPr="00635512">
              <w:t xml:space="preserve">Fusion eller </w:t>
            </w:r>
            <w:proofErr w:type="spellStart"/>
            <w:r w:rsidRPr="00635512">
              <w:t>OpenBook</w:t>
            </w:r>
            <w:proofErr w:type="spellEnd"/>
            <w:r w:rsidRPr="00635512">
              <w:t>, ger blinda och synskadade användare omedelbar bärbar åtkomst till tryckt material med en mängd olika människoklingande röster. Den hopfällbara kameran fälls ut på några sekunder för att ansluta till din dator och ta en bild av ditt läsmaterial och börja läsa det högt direkt.</w:t>
            </w:r>
          </w:p>
          <w:p w14:paraId="4B2EAC31" w14:textId="77777777" w:rsidR="007049DF" w:rsidRDefault="007049DF" w:rsidP="007049DF">
            <w:pPr>
              <w:spacing w:after="160" w:line="259" w:lineRule="auto"/>
            </w:pPr>
          </w:p>
          <w:p w14:paraId="7F55BB5A" w14:textId="722687A5" w:rsidR="007049DF" w:rsidRPr="00635512" w:rsidRDefault="007049DF" w:rsidP="007049DF">
            <w:pPr>
              <w:spacing w:after="160" w:line="259" w:lineRule="auto"/>
            </w:pPr>
            <w:r w:rsidRPr="00635512">
              <w:t xml:space="preserve">I automatiskt läge känner PEARL av rörelse, så den vet att den ska ta en bild och börja läsa igen varje gång du vänder en sida. PEARL ställs ihop på några sekunder och fälls ihop till ett kompakt paket på 35,5 x 7,5 x 6,5 cm, och </w:t>
            </w:r>
            <w:r>
              <w:t>transporteras</w:t>
            </w:r>
            <w:r w:rsidRPr="00635512">
              <w:t xml:space="preserve"> i sitt skyddande neoprenfodral för maximal portabilitet.</w:t>
            </w:r>
          </w:p>
          <w:p w14:paraId="170166BB" w14:textId="77777777" w:rsidR="007049DF" w:rsidRPr="00635512" w:rsidRDefault="007049DF" w:rsidP="007049DF">
            <w:pPr>
              <w:spacing w:after="160" w:line="259" w:lineRule="auto"/>
            </w:pPr>
          </w:p>
          <w:p w14:paraId="2BCED14D" w14:textId="52D5BA8A" w:rsidR="007049DF" w:rsidRPr="00635512" w:rsidRDefault="007049DF" w:rsidP="007049DF">
            <w:pPr>
              <w:pStyle w:val="Liststycke"/>
              <w:numPr>
                <w:ilvl w:val="0"/>
                <w:numId w:val="16"/>
              </w:numPr>
              <w:spacing w:after="160" w:line="259" w:lineRule="auto"/>
            </w:pPr>
            <w:proofErr w:type="spellStart"/>
            <w:r w:rsidRPr="00635512">
              <w:t>Plug</w:t>
            </w:r>
            <w:proofErr w:type="spellEnd"/>
            <w:r w:rsidRPr="00635512">
              <w:t xml:space="preserve"> and Play USB med de senaste versionerna av JAWS</w:t>
            </w:r>
            <w:r>
              <w:t>, Zoomtext</w:t>
            </w:r>
            <w:r w:rsidRPr="00635512">
              <w:t xml:space="preserve">, Fusion och </w:t>
            </w:r>
            <w:proofErr w:type="spellStart"/>
            <w:r w:rsidRPr="00635512">
              <w:t>OpenBook</w:t>
            </w:r>
            <w:proofErr w:type="spellEnd"/>
            <w:r w:rsidR="005749A3">
              <w:t>.</w:t>
            </w:r>
          </w:p>
          <w:p w14:paraId="384047BF" w14:textId="6C622C1A" w:rsidR="007049DF" w:rsidRPr="00635512" w:rsidRDefault="007049DF" w:rsidP="007049DF">
            <w:pPr>
              <w:pStyle w:val="Liststycke"/>
              <w:numPr>
                <w:ilvl w:val="0"/>
                <w:numId w:val="16"/>
              </w:numPr>
              <w:spacing w:after="160" w:line="259" w:lineRule="auto"/>
            </w:pPr>
            <w:r w:rsidRPr="00635512">
              <w:t>Rörelsesensor för att upptäcka nya sidor för flersidig skanning</w:t>
            </w:r>
            <w:r w:rsidR="005749A3">
              <w:t>.</w:t>
            </w:r>
          </w:p>
          <w:p w14:paraId="150D3CE3" w14:textId="636551EE" w:rsidR="007049DF" w:rsidRPr="00635512" w:rsidRDefault="005749A3" w:rsidP="007049DF">
            <w:pPr>
              <w:pStyle w:val="Liststycke"/>
              <w:numPr>
                <w:ilvl w:val="0"/>
                <w:numId w:val="16"/>
              </w:numPr>
              <w:spacing w:after="160" w:line="259" w:lineRule="auto"/>
            </w:pPr>
            <w:r>
              <w:rPr>
                <w:noProof/>
              </w:rPr>
              <w:drawing>
                <wp:anchor distT="0" distB="0" distL="114300" distR="114300" simplePos="0" relativeHeight="251659264" behindDoc="0" locked="0" layoutInCell="1" allowOverlap="1" wp14:anchorId="79E37200" wp14:editId="599E83AD">
                  <wp:simplePos x="0" y="0"/>
                  <wp:positionH relativeFrom="column">
                    <wp:posOffset>4251960</wp:posOffset>
                  </wp:positionH>
                  <wp:positionV relativeFrom="paragraph">
                    <wp:posOffset>95250</wp:posOffset>
                  </wp:positionV>
                  <wp:extent cx="1578610" cy="2167255"/>
                  <wp:effectExtent l="0" t="0" r="2540" b="4445"/>
                  <wp:wrapThrough wrapText="bothSides">
                    <wp:wrapPolygon edited="0">
                      <wp:start x="0" y="0"/>
                      <wp:lineTo x="0" y="21454"/>
                      <wp:lineTo x="21374" y="21454"/>
                      <wp:lineTo x="21374" y="0"/>
                      <wp:lineTo x="0" y="0"/>
                    </wp:wrapPolygon>
                  </wp:wrapThrough>
                  <wp:docPr id="212676544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8610" cy="216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9DF" w:rsidRPr="00635512">
              <w:t>Inbyggd LED-belysning för svagare ljusförhållanden</w:t>
            </w:r>
            <w:r>
              <w:t>.</w:t>
            </w:r>
          </w:p>
          <w:p w14:paraId="37E5836B" w14:textId="585EDFEB" w:rsidR="007049DF" w:rsidRPr="00635512" w:rsidRDefault="007049DF" w:rsidP="007049DF">
            <w:pPr>
              <w:pStyle w:val="Liststycke"/>
              <w:numPr>
                <w:ilvl w:val="0"/>
                <w:numId w:val="16"/>
              </w:numPr>
              <w:spacing w:after="160" w:line="259" w:lineRule="auto"/>
            </w:pPr>
            <w:r w:rsidRPr="00635512">
              <w:t>Skanna 20 sidor per minut medan du läser</w:t>
            </w:r>
            <w:r w:rsidR="005749A3">
              <w:t>.</w:t>
            </w:r>
          </w:p>
          <w:p w14:paraId="4B385B02" w14:textId="0AD15842" w:rsidR="00985C9A" w:rsidRDefault="00985C9A" w:rsidP="002A2AC6"/>
          <w:p w14:paraId="4A8392DE" w14:textId="0A59BAB1" w:rsidR="00982EDB" w:rsidRPr="00793941" w:rsidRDefault="00982EDB" w:rsidP="003306D6">
            <w:pPr>
              <w:pStyle w:val="Ingetavstnd"/>
            </w:pP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1177"/>
      </w:tblGrid>
      <w:tr w:rsidR="00F11A74" w14:paraId="4675CBCB" w14:textId="77777777" w:rsidTr="00BA24C1">
        <w:tc>
          <w:tcPr>
            <w:tcW w:w="1413"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proofErr w:type="spellStart"/>
            <w:r w:rsidRPr="000035CC">
              <w:rPr>
                <w:rStyle w:val="Hyperlnk"/>
                <w:b/>
                <w:bCs/>
                <w:color w:val="FFFFFF" w:themeColor="background1"/>
                <w:u w:val="none"/>
                <w:lang w:eastAsia="en-US"/>
              </w:rPr>
              <w:t>A</w:t>
            </w:r>
            <w:r w:rsidRPr="000035CC">
              <w:rPr>
                <w:rStyle w:val="Hyperlnk"/>
                <w:b/>
                <w:bCs/>
                <w:color w:val="FFFFFF" w:themeColor="background1"/>
                <w:u w:val="none"/>
              </w:rPr>
              <w:t>rtnr</w:t>
            </w:r>
            <w:proofErr w:type="spellEnd"/>
          </w:p>
        </w:tc>
        <w:tc>
          <w:tcPr>
            <w:tcW w:w="6804"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9C4F0A">
        <w:trPr>
          <w:trHeight w:val="416"/>
        </w:trPr>
        <w:tc>
          <w:tcPr>
            <w:tcW w:w="1413" w:type="dxa"/>
          </w:tcPr>
          <w:p w14:paraId="3017F873" w14:textId="02C33545" w:rsidR="00F11A74" w:rsidRPr="00E62AD7" w:rsidRDefault="003660C6" w:rsidP="001B07AC">
            <w:pPr>
              <w:autoSpaceDE w:val="0"/>
              <w:autoSpaceDN w:val="0"/>
              <w:adjustRightInd w:val="0"/>
              <w:rPr>
                <w:rStyle w:val="Hyperlnk"/>
                <w:color w:val="000000" w:themeColor="text1"/>
                <w:u w:val="none"/>
                <w:lang w:eastAsia="en-US"/>
              </w:rPr>
            </w:pPr>
            <w:proofErr w:type="gramStart"/>
            <w:r w:rsidRPr="003660C6">
              <w:t>1-5348</w:t>
            </w:r>
            <w:proofErr w:type="gramEnd"/>
          </w:p>
        </w:tc>
        <w:tc>
          <w:tcPr>
            <w:tcW w:w="6804" w:type="dxa"/>
          </w:tcPr>
          <w:p w14:paraId="22A3151E" w14:textId="5831D9C1" w:rsidR="00F11A74" w:rsidRPr="00E62AD7" w:rsidRDefault="003660C6" w:rsidP="001B07AC">
            <w:pPr>
              <w:autoSpaceDE w:val="0"/>
              <w:autoSpaceDN w:val="0"/>
              <w:adjustRightInd w:val="0"/>
              <w:rPr>
                <w:rStyle w:val="Hyperlnk"/>
                <w:color w:val="000000" w:themeColor="text1"/>
                <w:u w:val="none"/>
                <w:lang w:eastAsia="en-US"/>
              </w:rPr>
            </w:pPr>
            <w:r>
              <w:t>Pearl</w:t>
            </w:r>
          </w:p>
        </w:tc>
        <w:tc>
          <w:tcPr>
            <w:tcW w:w="1177" w:type="dxa"/>
          </w:tcPr>
          <w:p w14:paraId="656DE25C" w14:textId="143851F4" w:rsidR="00F11A74" w:rsidRPr="008E3015" w:rsidRDefault="003660C6" w:rsidP="001B07AC">
            <w:pPr>
              <w:autoSpaceDE w:val="0"/>
              <w:autoSpaceDN w:val="0"/>
              <w:adjustRightInd w:val="0"/>
              <w:rPr>
                <w:rStyle w:val="Hyperlnk"/>
                <w:color w:val="000000" w:themeColor="text1"/>
                <w:u w:val="none"/>
                <w:lang w:eastAsia="en-US"/>
              </w:rPr>
            </w:pPr>
            <w:r>
              <w:rPr>
                <w:rStyle w:val="Hyperlnk"/>
                <w:color w:val="000000" w:themeColor="text1"/>
                <w:u w:val="none"/>
              </w:rPr>
              <w:t>4</w:t>
            </w:r>
            <w:r w:rsidR="00352024">
              <w:rPr>
                <w:rStyle w:val="Hyperlnk"/>
                <w:color w:val="000000" w:themeColor="text1"/>
                <w:u w:val="none"/>
              </w:rPr>
              <w:t xml:space="preserve"> </w:t>
            </w:r>
            <w:proofErr w:type="gramStart"/>
            <w:r>
              <w:rPr>
                <w:rStyle w:val="Hyperlnk"/>
                <w:color w:val="000000" w:themeColor="text1"/>
                <w:u w:val="none"/>
              </w:rPr>
              <w:t>20</w:t>
            </w:r>
            <w:r w:rsidR="008E3015" w:rsidRPr="008E3015">
              <w:rPr>
                <w:rStyle w:val="Hyperlnk"/>
                <w:color w:val="000000" w:themeColor="text1"/>
                <w:u w:val="none"/>
              </w:rPr>
              <w:t>0</w:t>
            </w:r>
            <w:r w:rsidR="00BA24C1" w:rsidRPr="008E3015">
              <w:rPr>
                <w:rStyle w:val="Hyperlnk"/>
                <w:color w:val="000000" w:themeColor="text1"/>
                <w:u w:val="none"/>
              </w:rPr>
              <w:t>:-</w:t>
            </w:r>
            <w:proofErr w:type="gramEnd"/>
          </w:p>
        </w:tc>
      </w:tr>
    </w:tbl>
    <w:p w14:paraId="225684DC" w14:textId="45C72A22" w:rsidR="009E4561" w:rsidRDefault="009E4561" w:rsidP="006513D7">
      <w:pPr>
        <w:autoSpaceDE w:val="0"/>
        <w:autoSpaceDN w:val="0"/>
        <w:adjustRightInd w:val="0"/>
        <w:rPr>
          <w:rStyle w:val="Hyperlnk"/>
          <w:lang w:eastAsia="en-US"/>
        </w:rPr>
      </w:pPr>
    </w:p>
    <w:sectPr w:rsidR="009E4561" w:rsidSect="005A5842">
      <w:headerReference w:type="default"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C7F7" w14:textId="77777777" w:rsidR="00A25AB9" w:rsidRDefault="00A25AB9" w:rsidP="005A5842">
      <w:r>
        <w:separator/>
      </w:r>
    </w:p>
  </w:endnote>
  <w:endnote w:type="continuationSeparator" w:id="0">
    <w:p w14:paraId="6E395AF8" w14:textId="77777777" w:rsidR="00A25AB9" w:rsidRDefault="00A25AB9"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D1B57"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6252" w14:textId="77777777" w:rsidR="00A25AB9" w:rsidRDefault="00A25AB9" w:rsidP="005A5842">
      <w:r>
        <w:separator/>
      </w:r>
    </w:p>
  </w:footnote>
  <w:footnote w:type="continuationSeparator" w:id="0">
    <w:p w14:paraId="762B39AE" w14:textId="77777777" w:rsidR="00A25AB9" w:rsidRDefault="00A25AB9"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B1D"/>
    <w:multiLevelType w:val="multilevel"/>
    <w:tmpl w:val="E9E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1930"/>
    <w:multiLevelType w:val="multilevel"/>
    <w:tmpl w:val="00F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36356"/>
    <w:multiLevelType w:val="hybridMultilevel"/>
    <w:tmpl w:val="D930970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11298A"/>
    <w:multiLevelType w:val="hybridMultilevel"/>
    <w:tmpl w:val="EB0E301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F77CCE"/>
    <w:multiLevelType w:val="multilevel"/>
    <w:tmpl w:val="A23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867BF"/>
    <w:multiLevelType w:val="hybridMultilevel"/>
    <w:tmpl w:val="7D4C37F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7992538"/>
    <w:multiLevelType w:val="hybridMultilevel"/>
    <w:tmpl w:val="E9A614B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AC1CF1"/>
    <w:multiLevelType w:val="multilevel"/>
    <w:tmpl w:val="F48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42F10"/>
    <w:multiLevelType w:val="hybridMultilevel"/>
    <w:tmpl w:val="72A6E64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7BB05344"/>
    <w:multiLevelType w:val="hybridMultilevel"/>
    <w:tmpl w:val="F1EA62B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DC843C5"/>
    <w:multiLevelType w:val="hybridMultilevel"/>
    <w:tmpl w:val="404288C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714524">
    <w:abstractNumId w:val="14"/>
  </w:num>
  <w:num w:numId="2" w16cid:durableId="1265262470">
    <w:abstractNumId w:val="12"/>
  </w:num>
  <w:num w:numId="3" w16cid:durableId="1790007904">
    <w:abstractNumId w:val="11"/>
  </w:num>
  <w:num w:numId="4" w16cid:durableId="829101249">
    <w:abstractNumId w:val="6"/>
  </w:num>
  <w:num w:numId="5" w16cid:durableId="27537448">
    <w:abstractNumId w:val="2"/>
  </w:num>
  <w:num w:numId="6" w16cid:durableId="710959146">
    <w:abstractNumId w:val="15"/>
  </w:num>
  <w:num w:numId="7" w16cid:durableId="809903796">
    <w:abstractNumId w:val="13"/>
  </w:num>
  <w:num w:numId="8" w16cid:durableId="1146822749">
    <w:abstractNumId w:val="5"/>
  </w:num>
  <w:num w:numId="9" w16cid:durableId="1318420039">
    <w:abstractNumId w:val="8"/>
  </w:num>
  <w:num w:numId="10" w16cid:durableId="284121868">
    <w:abstractNumId w:val="1"/>
  </w:num>
  <w:num w:numId="11" w16cid:durableId="1237860233">
    <w:abstractNumId w:val="3"/>
  </w:num>
  <w:num w:numId="12" w16cid:durableId="388113712">
    <w:abstractNumId w:val="0"/>
  </w:num>
  <w:num w:numId="13" w16cid:durableId="862135642">
    <w:abstractNumId w:val="4"/>
  </w:num>
  <w:num w:numId="14" w16cid:durableId="1939173348">
    <w:abstractNumId w:val="9"/>
  </w:num>
  <w:num w:numId="15" w16cid:durableId="1683311599">
    <w:abstractNumId w:val="10"/>
  </w:num>
  <w:num w:numId="16" w16cid:durableId="326250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11EB2"/>
    <w:rsid w:val="00016383"/>
    <w:rsid w:val="00021457"/>
    <w:rsid w:val="000365B0"/>
    <w:rsid w:val="00056B9C"/>
    <w:rsid w:val="0006235F"/>
    <w:rsid w:val="000861D8"/>
    <w:rsid w:val="00091080"/>
    <w:rsid w:val="00095111"/>
    <w:rsid w:val="000B6087"/>
    <w:rsid w:val="000D0371"/>
    <w:rsid w:val="000D73C6"/>
    <w:rsid w:val="000E3E72"/>
    <w:rsid w:val="000F1782"/>
    <w:rsid w:val="000F47E6"/>
    <w:rsid w:val="00104D70"/>
    <w:rsid w:val="00115BCD"/>
    <w:rsid w:val="001834C1"/>
    <w:rsid w:val="00192EFC"/>
    <w:rsid w:val="001B07AC"/>
    <w:rsid w:val="001D0CEA"/>
    <w:rsid w:val="001E4BB7"/>
    <w:rsid w:val="001F7BA0"/>
    <w:rsid w:val="002108DE"/>
    <w:rsid w:val="0026106D"/>
    <w:rsid w:val="00266A82"/>
    <w:rsid w:val="00272624"/>
    <w:rsid w:val="00275BAB"/>
    <w:rsid w:val="002A2AC6"/>
    <w:rsid w:val="002B659D"/>
    <w:rsid w:val="002D2A47"/>
    <w:rsid w:val="002E08E6"/>
    <w:rsid w:val="003125AD"/>
    <w:rsid w:val="00322E2B"/>
    <w:rsid w:val="00324E11"/>
    <w:rsid w:val="003306D6"/>
    <w:rsid w:val="00340621"/>
    <w:rsid w:val="00352024"/>
    <w:rsid w:val="003660C6"/>
    <w:rsid w:val="00366373"/>
    <w:rsid w:val="0039042F"/>
    <w:rsid w:val="00396F0C"/>
    <w:rsid w:val="003B69B0"/>
    <w:rsid w:val="003C46DE"/>
    <w:rsid w:val="003D1EA1"/>
    <w:rsid w:val="003F4D5A"/>
    <w:rsid w:val="003F612F"/>
    <w:rsid w:val="00440DC8"/>
    <w:rsid w:val="004417FF"/>
    <w:rsid w:val="00456321"/>
    <w:rsid w:val="00461F45"/>
    <w:rsid w:val="00463F58"/>
    <w:rsid w:val="004652DA"/>
    <w:rsid w:val="004721A9"/>
    <w:rsid w:val="00472FC4"/>
    <w:rsid w:val="004945BB"/>
    <w:rsid w:val="004A728F"/>
    <w:rsid w:val="004C0159"/>
    <w:rsid w:val="004C34E5"/>
    <w:rsid w:val="00502BC0"/>
    <w:rsid w:val="005068B9"/>
    <w:rsid w:val="00516DE4"/>
    <w:rsid w:val="005225C7"/>
    <w:rsid w:val="00525939"/>
    <w:rsid w:val="00533DDB"/>
    <w:rsid w:val="0054338D"/>
    <w:rsid w:val="005504E9"/>
    <w:rsid w:val="005749A3"/>
    <w:rsid w:val="00595D2C"/>
    <w:rsid w:val="005A140C"/>
    <w:rsid w:val="005A5842"/>
    <w:rsid w:val="005E7FEE"/>
    <w:rsid w:val="005F30D3"/>
    <w:rsid w:val="005F62C4"/>
    <w:rsid w:val="006259EF"/>
    <w:rsid w:val="00634824"/>
    <w:rsid w:val="0064350B"/>
    <w:rsid w:val="006513D7"/>
    <w:rsid w:val="006670E7"/>
    <w:rsid w:val="00683555"/>
    <w:rsid w:val="006B0021"/>
    <w:rsid w:val="006E12C2"/>
    <w:rsid w:val="0070049B"/>
    <w:rsid w:val="007049DF"/>
    <w:rsid w:val="00711ACF"/>
    <w:rsid w:val="00723B13"/>
    <w:rsid w:val="007304DE"/>
    <w:rsid w:val="00730C42"/>
    <w:rsid w:val="00731745"/>
    <w:rsid w:val="00734127"/>
    <w:rsid w:val="00756777"/>
    <w:rsid w:val="007777D7"/>
    <w:rsid w:val="0079563B"/>
    <w:rsid w:val="007B4BA6"/>
    <w:rsid w:val="007D09D3"/>
    <w:rsid w:val="00806938"/>
    <w:rsid w:val="00833C40"/>
    <w:rsid w:val="00835DA0"/>
    <w:rsid w:val="00836162"/>
    <w:rsid w:val="008416EF"/>
    <w:rsid w:val="008530A6"/>
    <w:rsid w:val="00854125"/>
    <w:rsid w:val="008643DD"/>
    <w:rsid w:val="008664B2"/>
    <w:rsid w:val="00867529"/>
    <w:rsid w:val="00896731"/>
    <w:rsid w:val="008C4502"/>
    <w:rsid w:val="008C6DF7"/>
    <w:rsid w:val="008E0AF3"/>
    <w:rsid w:val="008E3015"/>
    <w:rsid w:val="009100CC"/>
    <w:rsid w:val="009265B5"/>
    <w:rsid w:val="00933CBA"/>
    <w:rsid w:val="00982EDB"/>
    <w:rsid w:val="00985C9A"/>
    <w:rsid w:val="00992163"/>
    <w:rsid w:val="009A7369"/>
    <w:rsid w:val="009C26E5"/>
    <w:rsid w:val="009C4F0A"/>
    <w:rsid w:val="009C6B64"/>
    <w:rsid w:val="009C7103"/>
    <w:rsid w:val="009D021D"/>
    <w:rsid w:val="009D27F3"/>
    <w:rsid w:val="009E4561"/>
    <w:rsid w:val="00A06983"/>
    <w:rsid w:val="00A15BF6"/>
    <w:rsid w:val="00A21520"/>
    <w:rsid w:val="00A25AB9"/>
    <w:rsid w:val="00A3463D"/>
    <w:rsid w:val="00A46AD7"/>
    <w:rsid w:val="00A70012"/>
    <w:rsid w:val="00A813A2"/>
    <w:rsid w:val="00AB7FD5"/>
    <w:rsid w:val="00AF19C0"/>
    <w:rsid w:val="00B1226E"/>
    <w:rsid w:val="00B143CC"/>
    <w:rsid w:val="00B344C3"/>
    <w:rsid w:val="00B570EE"/>
    <w:rsid w:val="00B62BB8"/>
    <w:rsid w:val="00B64CED"/>
    <w:rsid w:val="00B87EED"/>
    <w:rsid w:val="00B939CE"/>
    <w:rsid w:val="00BA24C1"/>
    <w:rsid w:val="00BD0F34"/>
    <w:rsid w:val="00BD1017"/>
    <w:rsid w:val="00BD2A98"/>
    <w:rsid w:val="00BF2C39"/>
    <w:rsid w:val="00C2576F"/>
    <w:rsid w:val="00C328C4"/>
    <w:rsid w:val="00C5661B"/>
    <w:rsid w:val="00CA07DD"/>
    <w:rsid w:val="00CC3FF1"/>
    <w:rsid w:val="00D31675"/>
    <w:rsid w:val="00D47F72"/>
    <w:rsid w:val="00D75242"/>
    <w:rsid w:val="00D8578D"/>
    <w:rsid w:val="00D96C74"/>
    <w:rsid w:val="00DA777B"/>
    <w:rsid w:val="00DC46D0"/>
    <w:rsid w:val="00DD5390"/>
    <w:rsid w:val="00DD6A33"/>
    <w:rsid w:val="00DE1BED"/>
    <w:rsid w:val="00DE383C"/>
    <w:rsid w:val="00E01A8D"/>
    <w:rsid w:val="00E10116"/>
    <w:rsid w:val="00E12255"/>
    <w:rsid w:val="00E318C2"/>
    <w:rsid w:val="00E62AD7"/>
    <w:rsid w:val="00EA3D86"/>
    <w:rsid w:val="00EB27FB"/>
    <w:rsid w:val="00EB758C"/>
    <w:rsid w:val="00F03CFD"/>
    <w:rsid w:val="00F11A74"/>
    <w:rsid w:val="00F66F7A"/>
    <w:rsid w:val="00F7437E"/>
    <w:rsid w:val="00FB59C6"/>
    <w:rsid w:val="00FF454A"/>
    <w:rsid w:val="00FF6867"/>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 w:type="paragraph" w:styleId="Ingetavstnd">
    <w:name w:val="No Spacing"/>
    <w:uiPriority w:val="1"/>
    <w:qFormat/>
    <w:rsid w:val="00C2576F"/>
    <w:pPr>
      <w:spacing w:after="0" w:line="240" w:lineRule="auto"/>
    </w:pPr>
    <w:rPr>
      <w:kern w:val="2"/>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395859734">
      <w:bodyDiv w:val="1"/>
      <w:marLeft w:val="0"/>
      <w:marRight w:val="0"/>
      <w:marTop w:val="0"/>
      <w:marBottom w:val="0"/>
      <w:divBdr>
        <w:top w:val="none" w:sz="0" w:space="0" w:color="auto"/>
        <w:left w:val="none" w:sz="0" w:space="0" w:color="auto"/>
        <w:bottom w:val="none" w:sz="0" w:space="0" w:color="auto"/>
        <w:right w:val="none" w:sz="0" w:space="0" w:color="auto"/>
      </w:divBdr>
    </w:div>
    <w:div w:id="423839828">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923756819">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282110802">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520971142">
      <w:bodyDiv w:val="1"/>
      <w:marLeft w:val="0"/>
      <w:marRight w:val="0"/>
      <w:marTop w:val="0"/>
      <w:marBottom w:val="0"/>
      <w:divBdr>
        <w:top w:val="none" w:sz="0" w:space="0" w:color="auto"/>
        <w:left w:val="none" w:sz="0" w:space="0" w:color="auto"/>
        <w:bottom w:val="none" w:sz="0" w:space="0" w:color="auto"/>
        <w:right w:val="none" w:sz="0" w:space="0" w:color="auto"/>
      </w:divBdr>
    </w:div>
    <w:div w:id="1526090987">
      <w:bodyDiv w:val="1"/>
      <w:marLeft w:val="0"/>
      <w:marRight w:val="0"/>
      <w:marTop w:val="0"/>
      <w:marBottom w:val="0"/>
      <w:divBdr>
        <w:top w:val="none" w:sz="0" w:space="0" w:color="auto"/>
        <w:left w:val="none" w:sz="0" w:space="0" w:color="auto"/>
        <w:bottom w:val="none" w:sz="0" w:space="0" w:color="auto"/>
        <w:right w:val="none" w:sz="0" w:space="0" w:color="auto"/>
      </w:divBdr>
    </w:div>
    <w:div w:id="1560051580">
      <w:bodyDiv w:val="1"/>
      <w:marLeft w:val="0"/>
      <w:marRight w:val="0"/>
      <w:marTop w:val="0"/>
      <w:marBottom w:val="0"/>
      <w:divBdr>
        <w:top w:val="none" w:sz="0" w:space="0" w:color="auto"/>
        <w:left w:val="none" w:sz="0" w:space="0" w:color="auto"/>
        <w:bottom w:val="none" w:sz="0" w:space="0" w:color="auto"/>
        <w:right w:val="none" w:sz="0" w:space="0" w:color="auto"/>
      </w:divBdr>
    </w:div>
    <w:div w:id="1846283388">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4" ma:contentTypeDescription="Skapa ett nytt dokument." ma:contentTypeScope="" ma:versionID="a63641cfd6fd6f80e59e5d797815534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ed28067272fcc4c7d27c67506c9cf442"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49EC5-5442-41A2-A853-3F2A090AE1BB}">
  <ds:schemaRefs>
    <ds:schemaRef ds:uri="http://schemas.microsoft.com/sharepoint/v3/contenttype/forms"/>
  </ds:schemaRefs>
</ds:datastoreItem>
</file>

<file path=customXml/itemProps2.xml><?xml version="1.0" encoding="utf-8"?>
<ds:datastoreItem xmlns:ds="http://schemas.openxmlformats.org/officeDocument/2006/customXml" ds:itemID="{248C38CE-1ED4-4D4B-99BF-CFDD33E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835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8</cp:revision>
  <cp:lastPrinted>2025-04-09T06:34:00Z</cp:lastPrinted>
  <dcterms:created xsi:type="dcterms:W3CDTF">2026-06-10T12:00:00Z</dcterms:created>
  <dcterms:modified xsi:type="dcterms:W3CDTF">2026-06-10T12:05:00Z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